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2AF88" w14:textId="2835140F" w:rsidR="00B571A7" w:rsidRPr="00B571A7" w:rsidRDefault="00B571A7" w:rsidP="00B571A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0104165"/>
      <w:r w:rsidRPr="00B571A7">
        <w:rPr>
          <w:rFonts w:ascii="Times New Roman" w:hAnsi="Times New Roman" w:cs="Times New Roman"/>
          <w:b/>
          <w:bCs/>
          <w:sz w:val="24"/>
          <w:szCs w:val="24"/>
        </w:rPr>
        <w:t>Приказ</w:t>
      </w:r>
    </w:p>
    <w:p w14:paraId="19036C05" w14:textId="77777777" w:rsidR="00B571A7" w:rsidRPr="00B571A7" w:rsidRDefault="00B571A7" w:rsidP="00B571A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71A7">
        <w:rPr>
          <w:rFonts w:ascii="Times New Roman" w:hAnsi="Times New Roman" w:cs="Times New Roman"/>
          <w:b/>
          <w:bCs/>
          <w:sz w:val="24"/>
          <w:szCs w:val="24"/>
        </w:rPr>
        <w:t>Министерства внутренних дел Приднестровской Молдавской Республики</w:t>
      </w:r>
    </w:p>
    <w:p w14:paraId="2DA67457" w14:textId="174F4C0F" w:rsidR="00B571A7" w:rsidRPr="00B571A7" w:rsidRDefault="00B571A7" w:rsidP="00B571A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71A7">
        <w:rPr>
          <w:rFonts w:ascii="Times New Roman" w:hAnsi="Times New Roman" w:cs="Times New Roman"/>
          <w:b/>
          <w:bCs/>
          <w:sz w:val="24"/>
          <w:szCs w:val="24"/>
        </w:rPr>
        <w:t>от 09.02.2022</w:t>
      </w:r>
      <w:r w:rsidRPr="00B571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571A7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B571A7">
        <w:rPr>
          <w:rFonts w:ascii="Times New Roman" w:hAnsi="Times New Roman" w:cs="Times New Roman"/>
          <w:b/>
          <w:bCs/>
          <w:sz w:val="24"/>
          <w:szCs w:val="24"/>
        </w:rPr>
        <w:t xml:space="preserve">ода </w:t>
      </w:r>
      <w:r w:rsidRPr="00B571A7">
        <w:rPr>
          <w:rFonts w:ascii="Times New Roman" w:hAnsi="Times New Roman" w:cs="Times New Roman"/>
          <w:b/>
          <w:bCs/>
          <w:sz w:val="24"/>
          <w:szCs w:val="24"/>
        </w:rPr>
        <w:t>№41</w:t>
      </w:r>
    </w:p>
    <w:p w14:paraId="5BAF3DE0" w14:textId="58258F4C" w:rsidR="00E43FCC" w:rsidRPr="00B571A7" w:rsidRDefault="00B571A7" w:rsidP="00B571A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71A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B571A7">
        <w:rPr>
          <w:rFonts w:ascii="Times New Roman" w:hAnsi="Times New Roman" w:cs="Times New Roman"/>
          <w:b/>
          <w:bCs/>
          <w:sz w:val="24"/>
          <w:szCs w:val="24"/>
        </w:rPr>
        <w:t>Об утверждении Положения</w:t>
      </w:r>
      <w:r w:rsidRPr="00B571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571A7">
        <w:rPr>
          <w:rFonts w:ascii="Times New Roman" w:hAnsi="Times New Roman" w:cs="Times New Roman"/>
          <w:b/>
          <w:bCs/>
          <w:sz w:val="24"/>
          <w:szCs w:val="24"/>
        </w:rPr>
        <w:t>«Об организации работы специализированных подразделений дознания милиции общественной безопасности ОВД МВД ПМР»</w:t>
      </w:r>
      <w:bookmarkEnd w:id="0"/>
    </w:p>
    <w:p w14:paraId="21E0836D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2025D8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AD4682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A7">
        <w:rPr>
          <w:rFonts w:ascii="Times New Roman" w:hAnsi="Times New Roman" w:cs="Times New Roman"/>
          <w:sz w:val="24"/>
          <w:szCs w:val="24"/>
        </w:rPr>
        <w:t xml:space="preserve">В соответствии с Уголовным кодексом Приднестровской Молдавской Республики, Уголовно-процессуальным кодексом Приднестровской Молдавской Республики, Указом Президента Приднестровской Молдавской Республики от 25 февраля 2016 года № 90         «Об утверждении Положения, системы и штатной численности Министерства внутренних дел Приднестровской Молдавской Республики» (САЗ 16-8) с изменениями и дополнениями, внесенными указами Президента Приднестровской Молдавской Республики                              от 12 мая 2016 года № 184 (САЗ 16-19), от 6 декабря 2016 года № 508 (САЗ 16-49),                          от 30 декабря 2016 года № 66 (САЗ 17-1), от 15 марта 2017 года № 174 (САЗ 17-12),                      от 19 июня 2017 года № 378 (САЗ 17-26), от 4 ноября 2017 года № 622 (САЗ 17-45),                        от 18 декабря 2017 года № 684 (САЗ 17-52), от 24 января 2018 года № 19 (САЗ 18-4),                    от 12 марта 2018 года № 86 (САЗ 18-11), от 5 апреля 2018 года № 133 (САЗ 18-14),                 от 14 мая 2018 года № 172 (САЗ 18-20), от 25 мая 2018 года № 195 (САЗ 18-21),                      от 24 сентября 2018 года № 359 (САЗ 18-39), от 24 декабря 2018 года № 477 (САЗ 18-52),       от 10 января 2019 года № 2 (САЗ 19-1), от 12 февраля 2019 года № 38 (САЗ 19-6),                          от 18 апреля 2019 года № 123 (САЗ 19-15), от 25 апреля 2019 года № 137 (САЗ 19-16),                     от 12 июля 2019 года № 233 (САЗ 19-26), от 19 июня 2020 года № 199, от 9 декабря 2021 года № 434, в целях наиболее полного, объективного и всестороннего производства дознания, а также обеспечения соответствующего контроля за своевременностью и законностью процессуальных действий и принятии решений при производстве дознания по уголовным делам, в том числе доследственных проверок по материалам КУЗП, </w:t>
      </w:r>
    </w:p>
    <w:p w14:paraId="06768A29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9F0713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A7">
        <w:rPr>
          <w:rFonts w:ascii="Times New Roman" w:hAnsi="Times New Roman" w:cs="Times New Roman"/>
          <w:sz w:val="24"/>
          <w:szCs w:val="24"/>
        </w:rPr>
        <w:t>ПРИКАЗЫВАЮ:</w:t>
      </w:r>
    </w:p>
    <w:p w14:paraId="4BDF1A43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FF60EE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A7">
        <w:rPr>
          <w:rFonts w:ascii="Times New Roman" w:hAnsi="Times New Roman" w:cs="Times New Roman"/>
          <w:sz w:val="24"/>
          <w:szCs w:val="24"/>
        </w:rPr>
        <w:t>1. Утвердить Положение «Об организации работы специализированных подразделений дознания милиции общественной безопасности ОВД МВД ПМР» согласно Приложению к настоящему Приказу.</w:t>
      </w:r>
    </w:p>
    <w:p w14:paraId="083671DE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A7">
        <w:rPr>
          <w:rFonts w:ascii="Times New Roman" w:hAnsi="Times New Roman" w:cs="Times New Roman"/>
          <w:sz w:val="24"/>
          <w:szCs w:val="24"/>
        </w:rPr>
        <w:t>2. Признать утратившим силу Приказ Министерства внутренних дел Приднестровской Молдавской Республики от 29 октября 2014 года № 447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«Об утверждении и введении в действие Положения «Об организации работы специализированных подразделений дознания милиции общественной безопасности ГУВД, УВД ГРОВД МВД ПМР».</w:t>
      </w:r>
    </w:p>
    <w:p w14:paraId="2BBAF83D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A7">
        <w:rPr>
          <w:rFonts w:ascii="Times New Roman" w:hAnsi="Times New Roman" w:cs="Times New Roman"/>
          <w:sz w:val="24"/>
          <w:szCs w:val="24"/>
        </w:rPr>
        <w:t>3. Начальникам городских и районных органов внутренних дел Министерства внутренних дел Приднестровской Молдавской Республики обеспечить изучение настоящего Приказа сотрудниками специализированных подразделений дознания милиции общественной безопасности.</w:t>
      </w:r>
    </w:p>
    <w:p w14:paraId="3ED2048B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A7">
        <w:rPr>
          <w:rFonts w:ascii="Times New Roman" w:hAnsi="Times New Roman" w:cs="Times New Roman"/>
          <w:sz w:val="24"/>
          <w:szCs w:val="24"/>
        </w:rPr>
        <w:t>4. Ответственность за исполнение настоящего Приказа возложить на начальников городских и районных органов внутренних дел Министерства внутренних дел Приднестровской Молдавской Республики.</w:t>
      </w:r>
    </w:p>
    <w:p w14:paraId="1A050DCF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A7">
        <w:rPr>
          <w:rFonts w:ascii="Times New Roman" w:hAnsi="Times New Roman" w:cs="Times New Roman"/>
          <w:sz w:val="24"/>
          <w:szCs w:val="24"/>
        </w:rPr>
        <w:lastRenderedPageBreak/>
        <w:t>5. Контроль за исполнением настоящего Приказа возложить на начальника Управления милиции общественной безопасности Министерства внутренних дел Приднестровской Молдавской Республики.</w:t>
      </w:r>
    </w:p>
    <w:p w14:paraId="4EEF7259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02AA5B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4E3FB9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EF6DCD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A7">
        <w:rPr>
          <w:rFonts w:ascii="Times New Roman" w:hAnsi="Times New Roman" w:cs="Times New Roman"/>
          <w:sz w:val="24"/>
          <w:szCs w:val="24"/>
        </w:rPr>
        <w:t xml:space="preserve">Министр внутренних дел </w:t>
      </w:r>
    </w:p>
    <w:p w14:paraId="68544A41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A7">
        <w:rPr>
          <w:rFonts w:ascii="Times New Roman" w:hAnsi="Times New Roman" w:cs="Times New Roman"/>
          <w:sz w:val="24"/>
          <w:szCs w:val="24"/>
        </w:rPr>
        <w:t xml:space="preserve">Приднестровской Молдавской Республики </w:t>
      </w:r>
    </w:p>
    <w:p w14:paraId="04B19854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A7">
        <w:rPr>
          <w:rFonts w:ascii="Times New Roman" w:hAnsi="Times New Roman" w:cs="Times New Roman"/>
          <w:sz w:val="24"/>
          <w:szCs w:val="24"/>
        </w:rPr>
        <w:t>генерал-майор милиции</w:t>
      </w:r>
      <w:r w:rsidRPr="00B571A7">
        <w:rPr>
          <w:rFonts w:ascii="Times New Roman" w:hAnsi="Times New Roman" w:cs="Times New Roman"/>
          <w:sz w:val="24"/>
          <w:szCs w:val="24"/>
        </w:rPr>
        <w:tab/>
      </w:r>
      <w:r w:rsidRPr="00B571A7">
        <w:rPr>
          <w:rFonts w:ascii="Times New Roman" w:hAnsi="Times New Roman" w:cs="Times New Roman"/>
          <w:sz w:val="24"/>
          <w:szCs w:val="24"/>
        </w:rPr>
        <w:tab/>
      </w:r>
      <w:r w:rsidRPr="00B571A7">
        <w:rPr>
          <w:rFonts w:ascii="Times New Roman" w:hAnsi="Times New Roman" w:cs="Times New Roman"/>
          <w:sz w:val="24"/>
          <w:szCs w:val="24"/>
        </w:rPr>
        <w:tab/>
      </w:r>
      <w:r w:rsidRPr="00B571A7">
        <w:rPr>
          <w:rFonts w:ascii="Times New Roman" w:hAnsi="Times New Roman" w:cs="Times New Roman"/>
          <w:sz w:val="24"/>
          <w:szCs w:val="24"/>
        </w:rPr>
        <w:tab/>
      </w:r>
      <w:r w:rsidRPr="00B571A7">
        <w:rPr>
          <w:rFonts w:ascii="Times New Roman" w:hAnsi="Times New Roman" w:cs="Times New Roman"/>
          <w:sz w:val="24"/>
          <w:szCs w:val="24"/>
        </w:rPr>
        <w:tab/>
      </w:r>
      <w:r w:rsidRPr="00B571A7">
        <w:rPr>
          <w:rFonts w:ascii="Times New Roman" w:hAnsi="Times New Roman" w:cs="Times New Roman"/>
          <w:sz w:val="24"/>
          <w:szCs w:val="24"/>
        </w:rPr>
        <w:tab/>
      </w:r>
      <w:r w:rsidRPr="00B571A7">
        <w:rPr>
          <w:rFonts w:ascii="Times New Roman" w:hAnsi="Times New Roman" w:cs="Times New Roman"/>
          <w:sz w:val="24"/>
          <w:szCs w:val="24"/>
        </w:rPr>
        <w:tab/>
      </w:r>
      <w:r w:rsidRPr="00B571A7">
        <w:rPr>
          <w:rFonts w:ascii="Times New Roman" w:hAnsi="Times New Roman" w:cs="Times New Roman"/>
          <w:sz w:val="24"/>
          <w:szCs w:val="24"/>
        </w:rPr>
        <w:tab/>
        <w:t xml:space="preserve">             В.Н. Нягу</w:t>
      </w:r>
    </w:p>
    <w:p w14:paraId="2C2D7388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B5F7E7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F44E67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70BE6D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4642ED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272D8E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A05419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4A1BAE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1200D1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5A4640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4F3BB5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A682FA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53EEF5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86DC88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925E0A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728FE8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E78B82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086B29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C61955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1AF38E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1E7919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E99E51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4CD107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E10B32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8655C4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7C0DFF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04B6135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7B132A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CF42ED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1EEBD3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60DD23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9E0038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CC0AC3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5D6A1B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8E4343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6A35D3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B42224" w14:textId="77777777" w:rsidR="00B571A7" w:rsidRPr="00B571A7" w:rsidRDefault="00B571A7" w:rsidP="00B571A7">
      <w:pPr>
        <w:spacing w:after="0" w:line="240" w:lineRule="auto"/>
        <w:ind w:left="5812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Приложение к Приказу</w:t>
      </w:r>
    </w:p>
    <w:p w14:paraId="018E7F25" w14:textId="77777777" w:rsidR="00B571A7" w:rsidRPr="00B571A7" w:rsidRDefault="00B571A7" w:rsidP="00B571A7">
      <w:pPr>
        <w:spacing w:after="0" w:line="240" w:lineRule="auto"/>
        <w:ind w:left="5812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Министерства внутренних дел</w:t>
      </w:r>
    </w:p>
    <w:p w14:paraId="52B06D88" w14:textId="77777777" w:rsidR="00B571A7" w:rsidRPr="00B571A7" w:rsidRDefault="00B571A7" w:rsidP="00B571A7">
      <w:pPr>
        <w:spacing w:after="0" w:line="240" w:lineRule="auto"/>
        <w:ind w:left="5812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Приднестровской Молдавской Республики</w:t>
      </w:r>
    </w:p>
    <w:p w14:paraId="5566D1FF" w14:textId="77777777" w:rsidR="00B571A7" w:rsidRPr="00B571A7" w:rsidRDefault="00B571A7" w:rsidP="00B571A7">
      <w:pPr>
        <w:spacing w:after="0" w:line="240" w:lineRule="auto"/>
        <w:ind w:left="5104" w:firstLine="708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от 09.02.2022г. №41</w:t>
      </w:r>
    </w:p>
    <w:p w14:paraId="649315E7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79BC18D4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ПОЛОЖЕНИЕ</w:t>
      </w:r>
    </w:p>
    <w:p w14:paraId="40117C05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Об организации работы специализированных подразделений дознания милиции общественной безопасности ОВД МВД ПМР</w:t>
      </w:r>
    </w:p>
    <w:p w14:paraId="79CFA128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D667777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1. ОБЩИЕ ПОЛОЖЕНИЯ</w:t>
      </w:r>
    </w:p>
    <w:p w14:paraId="4F01D47D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</w:pPr>
    </w:p>
    <w:p w14:paraId="1441AB76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1. Дознание, проводимое милицией общественной безопасности (далее - МОБ), является составной частью дознания, осуществляющегося органами милиции в порядке, предусмотренном Уголовно-процессуальным законодательством Приднестровской Молдавской Республики (далее - Уголовно-процессуальным законодательством ПМР).</w:t>
      </w:r>
    </w:p>
    <w:p w14:paraId="365B7E7F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2. Для качественного и более полного выполнения задач по раскрытию и расследованию преступлений, по делам по которым предварительное следствие не обязательно, в МОБ созданы специализированные подразделения (отделы, отделения, группы) дознания.</w:t>
      </w:r>
    </w:p>
    <w:p w14:paraId="6F10A38D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3. Общее руководство специализированными подразделениями дознания возлагается на начальников МОБ соответствующих органов внутренних дел.</w:t>
      </w:r>
    </w:p>
    <w:p w14:paraId="6C5F5B1F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4. Непосредственную организацию работы этих подразделений осуществляет начальник отдела (отделения), старшие групп дознания.</w:t>
      </w:r>
    </w:p>
    <w:p w14:paraId="21379AB1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D363777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2. ОСНОВНЫЕ ЗАДАЧИ СПЕЦИАЛИЗИРОВАННЫХ ПОДРАЗДЕЛЕНИЙ ДОЗНАНИЯ</w:t>
      </w:r>
    </w:p>
    <w:p w14:paraId="53FAAECA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</w:pPr>
    </w:p>
    <w:p w14:paraId="53105E36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5. Основными задачами специализированных подразделений дознания являются:</w:t>
      </w:r>
    </w:p>
    <w:p w14:paraId="35FB2DDC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а) обеспечение личной безопасности граждан и защита собственности от противоправных посягательств, путем предупреждения и раскрытия преступлений по делам, по которым производство предварительного следствия не обязательно;</w:t>
      </w:r>
    </w:p>
    <w:p w14:paraId="001B2E83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б) производство дознания по делам, по которым предварительное следствие не обязательно;</w:t>
      </w:r>
    </w:p>
    <w:p w14:paraId="2DD4060C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в) организация контроля и принятие мер по обеспечению законности при производстве дознания.</w:t>
      </w:r>
    </w:p>
    <w:p w14:paraId="39F8C584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7BE21F0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3. ОСНОВНЫЕ ФУНКЦИИ СПЕЦИАЛИЗИРОВАПНЫХ ПОДРАЗДЕЛЕНИЙ ДОЗНАНИЯ</w:t>
      </w:r>
    </w:p>
    <w:p w14:paraId="7428A483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</w:pPr>
    </w:p>
    <w:p w14:paraId="563C3BDC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6. Инспектора специализированных подразделений дознания МОБ городских и районных органов внутренних дел:</w:t>
      </w:r>
    </w:p>
    <w:p w14:paraId="5FD153F1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а) рассматривают и принимают решения по заявлениям и сообщениям о преступлениях в соответствии с законодательством Приднестровской Молдавской Республики, по делам, по которым предварительное следствие не обязательно;</w:t>
      </w:r>
    </w:p>
    <w:p w14:paraId="7C8E2967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б) возбуждают и производят дознание по уголовным делам, по которым предварительное следствие не обязательно;</w:t>
      </w:r>
    </w:p>
    <w:p w14:paraId="74D740FC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в) обобщают выявленные при расследовании уголовных дел причины и условия, способствующие совершению преступлений, в пределах своих полномочий принимают меры по их устранению;</w:t>
      </w:r>
    </w:p>
    <w:p w14:paraId="00E50B65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ab/>
        <w:t>г) во взаимодействии с другими службами органа внутренних дел оказывают помощь криминальной милиции в предупреждении, пресечении и раскрытии преступлений, розыске лиц, скрывающихся от органов дознания, следствия и суда.</w:t>
      </w:r>
    </w:p>
    <w:p w14:paraId="6DF2E14E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9BA4F59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4. ОСНОВНЫЕ ФУНКЦИИ УМОБ МВД ПМР ПО КОНТРОЛЮ ЗА СПЕЦИАЛИЗИРОВАННЫМИ ПОДРАЗДЕЛЕНИЯМИ ДОЗНАНИЯ</w:t>
      </w:r>
    </w:p>
    <w:p w14:paraId="1B82B877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00EB6A60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7. Старшие инспектора по организации деятельности дознания УМОБ МВД ПМР:</w:t>
      </w:r>
    </w:p>
    <w:p w14:paraId="625CA0BE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а) осуществляют контроль за соблюдением подчиненными специализированными подразделениями дознания требований законодательства и иных правовых актов Приднестровской Молдавской Республики, регламентирующих порядок разрешения заявлений и сообщений о преступлениях, производство дознания по уголовным делам, находящимся в производстве;</w:t>
      </w:r>
    </w:p>
    <w:p w14:paraId="168F77E3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б) проверяют обоснованность постановлений об отказе в возбуждении уголовных дел, прекращении (приостановлении) уголовных дел, принимают меры к отмене необоснованных решений;</w:t>
      </w:r>
    </w:p>
    <w:p w14:paraId="18F6FCC2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в) на основе изучения практики производства дознания и судебной практики готовят и направляют на места обзоры и другие методические материалы, принимают меры к повышению профессионального уровня дознавателей;</w:t>
      </w:r>
    </w:p>
    <w:p w14:paraId="564B6848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г) организуют взаимодействие подчиненных подразделений дознания с подразделениями криминальной милиции в предупреждении, пресечении и раскрытии преступлений, розыске лиц, скрывающихся от органов дознания, следствия и суда;</w:t>
      </w:r>
    </w:p>
    <w:p w14:paraId="25EC68C6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д) анализируют результаты деятельности подчиненных подразделений дознания, разрабатывают предложения руководству МВД о мерах по устранению выявленных недостатков, совершенствованию организации дознания, улучшению качества расследования уголовных дел и укреплению законности в деятельности этих подразделений, готовят обобщенные представления по устранению причин и условии, способствующих совершению преступлении;</w:t>
      </w:r>
    </w:p>
    <w:p w14:paraId="797C4CDE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е) оказывают содействие кадровым аппаратам и руководству городских и районных органов внутренних дел в подборе и расстановке кадров дознания;</w:t>
      </w:r>
    </w:p>
    <w:p w14:paraId="309DD1CB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ж) по поручению руководства МВД осуществляют проверку работы специализированных подразделений дознания МОБ городских и районных органов внутренних дел и заслушивают отчеты руководителей этих подразделений, вносят предложения о поощрении, наложении взысканий на сотрудников подразделений дознания по вопросам, связанным с их процессуальной деятельностью;</w:t>
      </w:r>
    </w:p>
    <w:p w14:paraId="31861703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з) разрешают жалобы, заявления граждан и должностных лиц на деятельность подразделений дознания, рассматривают материалы средств массовой информации.</w:t>
      </w:r>
    </w:p>
    <w:p w14:paraId="002DA5C3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</w:pPr>
    </w:p>
    <w:p w14:paraId="723CCAE1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5. ОСНОВНЫЕ ОБЯЗАННОСТИ ДОЛЖНОСТНЫХ ЛИЦ ПО РУКОВОДСТВУ СПЕЦИАЛИЗИРОВАННЫМИ ПОДРАЗДЕЛЕНИЯМИ ДОЗНАНИЯ</w:t>
      </w:r>
    </w:p>
    <w:p w14:paraId="21401DEA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</w:pPr>
    </w:p>
    <w:p w14:paraId="33C86BC1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8. Начальник МОБ:</w:t>
      </w:r>
    </w:p>
    <w:p w14:paraId="2ADAAB79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а) принимает меры к наиболее полному, объективному и всестороннему производству дознания, обеспечению контроля за своевременностью и законностью процессуальных действий инспекторов дознания;</w:t>
      </w:r>
    </w:p>
    <w:p w14:paraId="21F10B10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б) изучает находящиеся в производстве инспекторов дознания уголовные дела, дает указания о направлении дознания, производстве необходимых процессуальных действий и сроках их выполнения;</w:t>
      </w:r>
    </w:p>
    <w:p w14:paraId="374230F1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в) выносит письменные поручения по уголовным делам, отнесенным к компетенции специализированных подразделений дознания, в случае необходимости лично производит дознание;</w:t>
      </w:r>
    </w:p>
    <w:p w14:paraId="015C5603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ab/>
        <w:t>г) организует взаимодействие инспекторов дознания с сотрудниками криминальной милиции, работниками других служб органов внутренних дел;</w:t>
      </w:r>
    </w:p>
    <w:p w14:paraId="4E5C5701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д) осуществляет контроль за состоянием служебной дисциплины, рассматривает вопросы о поощрении, наложении взысканий на инспекторов дознания;</w:t>
      </w:r>
    </w:p>
    <w:p w14:paraId="478297C2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е) изучает состояние и результаты работы по производству дознания, принимает меры по ее улучшению, обеспечению качества дознания, а также юридической подготовки инспекторов дознания.</w:t>
      </w:r>
    </w:p>
    <w:p w14:paraId="7804BCF9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9. Начальник органа дознания либо его заместители утверждают, а в случае необходимости согласовывают, вынесенные дознавателем постановления и ходатайства:</w:t>
      </w:r>
    </w:p>
    <w:p w14:paraId="68D291F1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о передаче заявления или сообщения о преступлении по подведомственности или подсудности;</w:t>
      </w:r>
    </w:p>
    <w:p w14:paraId="7135C38F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 производстве обыска, выемки и освидетельствования;</w:t>
      </w:r>
    </w:p>
    <w:p w14:paraId="369C2C34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о возбуждении или об отказе в возбуждении уголовного дела;</w:t>
      </w:r>
    </w:p>
    <w:p w14:paraId="2058860F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о наложении ареста на имущество;</w:t>
      </w:r>
    </w:p>
    <w:p w14:paraId="7F1BA5A4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д) о привлечении лица в качестве обвиняемого;</w:t>
      </w:r>
    </w:p>
    <w:p w14:paraId="62AE8D9F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е) об отстранении подозреваемого или обвиняемого от должности;</w:t>
      </w:r>
    </w:p>
    <w:p w14:paraId="5D7BEF24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ж) о приводе подозреваемого, обвиняемого или свидетеля;</w:t>
      </w:r>
    </w:p>
    <w:p w14:paraId="769224DF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з) об избрании, изменении или отмене в отношении обвиняемого (подозреваемого) меры пресечения;</w:t>
      </w:r>
    </w:p>
    <w:p w14:paraId="5F9D7552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и) о направлении обвиняемого (подозреваемого), не находящегося под стражей в медицинское учреждение для производства стационарной судебно-медицинской или судебно-психиатрической экспертизы;</w:t>
      </w:r>
    </w:p>
    <w:p w14:paraId="36AAC3CD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к) об этапировании;</w:t>
      </w:r>
    </w:p>
    <w:p w14:paraId="5026505C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л) о продлении срока дознания или срока содержания под стражей;</w:t>
      </w:r>
    </w:p>
    <w:p w14:paraId="68E5BECC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м) о направлении дела по подследственности;</w:t>
      </w:r>
    </w:p>
    <w:p w14:paraId="50D58F18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н) о прекращении, приостановлении, возобновлении производства по делу;</w:t>
      </w:r>
    </w:p>
    <w:p w14:paraId="2BDF76A5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о) о розыске подозреваемого или обвиняемого;</w:t>
      </w:r>
    </w:p>
    <w:p w14:paraId="36D75323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п) о назначении всех видов экспертиз;</w:t>
      </w:r>
    </w:p>
    <w:p w14:paraId="7D9D2C38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р) о продлении срока рассмотрения материала КУЗП до 10-ти (десяти) суток. </w:t>
      </w:r>
    </w:p>
    <w:p w14:paraId="11B65DA1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 необходимости производства документальных проверок, ревизий, судебных экспертиз, исследований документов, предметов, трупов, а также проведения оперативно-розыскных мероприятий начальник органа дознания либо его заместители согласовывают ходатайство дознавателя о продлении срока рассмотрения материала КУЗП до 30-ти (тридцати) суток, после чего оно направляется для продления прокурору, с обязательным указанием на конкретные фактические обстоятельства, послужившие основанием для такого продления.</w:t>
      </w:r>
    </w:p>
    <w:p w14:paraId="1C329194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Начальник органа дознания либо его заместители утверждают протоколы о задержании лиц, подозреваемых в совершении преступлений в порядке, предусмотренном  ст. 104 УПК ПМР, а также согласовывают обвинительные заключения. О произведенном задержании дознаватель обязан сообщить прокурору в письменном виде в течение 12 (двенадцати) часов с момента задержания подозреваемого.</w:t>
      </w:r>
    </w:p>
    <w:p w14:paraId="5B07950F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10. По письменному указанию начальника органа дознания либо его заместителей процессуальную деятельность наряду с сотрудниками специализированных подразделений дознания могут осуществлять сотрудники органа дознания, чья подготовка позволяет производить дознание по уголовным делам и принимать решения в порядке, предусмотренном ст. 93 УПК ПМР по материалам доследственных проверок.</w:t>
      </w:r>
    </w:p>
    <w:p w14:paraId="4CEE466D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 находящимся в производстве уголовным делам и материалам они обязаны собирать фактические данные, имеющие значение для правильного разрешения дела, производить их тщательную, всестороннюю проверку и оценку.</w:t>
      </w:r>
    </w:p>
    <w:p w14:paraId="6C10A59A" w14:textId="77777777" w:rsidR="00B571A7" w:rsidRPr="00B571A7" w:rsidRDefault="00B571A7" w:rsidP="00B571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5ADF543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6. НАЧАЛЬНИК СПЕЦИАЛИЗИРОВАННОГО ОТДЕЛА (ОТДЕЛЕНИЯ, СТАРШИЙ ГРУППЫ) ДОЗНАНИЯ</w:t>
      </w:r>
    </w:p>
    <w:p w14:paraId="0DA6EFF9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</w:pPr>
    </w:p>
    <w:p w14:paraId="5850D4C2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11. Начальник специализированного отдела (отделения, старший группы) дознания находится в подчинении начальника МОБ и обеспечивает:</w:t>
      </w:r>
    </w:p>
    <w:p w14:paraId="2FFF043F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а) своевременное и качественное исполнение подчиненными ему сотрудниками поручения начальника милиции общественной безопасности по расследованию дел в форме дознания;</w:t>
      </w:r>
    </w:p>
    <w:p w14:paraId="6552C2B2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б) распределение с учетом нагрузки на инспекторов дознания, поступающих заявлений и других материалов, а также подлежащих расследованию уголовных дел;</w:t>
      </w:r>
    </w:p>
    <w:p w14:paraId="33041064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в) анализ результатов дознания и внесение начальнику предложений по повышению его эффективности, соблюдению исполнительской и служебной дисциплины;</w:t>
      </w:r>
    </w:p>
    <w:p w14:paraId="3DF58B1E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г) профилактическую работу дознавателей и подготовку предложений по ее совершенствованию;</w:t>
      </w:r>
    </w:p>
    <w:p w14:paraId="0FE6DFFC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На начальника специализированного отдела (отделения, старшего группы) дознания могут быть возложены и другие обязанности, предусмотренные настоящим Положением, за исключением предусмотренных в пункте 9 настоящего Положения.</w:t>
      </w:r>
    </w:p>
    <w:p w14:paraId="272B711C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</w:pPr>
    </w:p>
    <w:p w14:paraId="489EF93E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7. ИНСПЕКТОР (СТАРШИЙ ИНСПЕКТОР) ДОЗНАНИЯ</w:t>
      </w:r>
    </w:p>
    <w:p w14:paraId="15CC9099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</w:pPr>
    </w:p>
    <w:p w14:paraId="63D40596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12. Рассматривает и проверяет заявления и сообщения о преступлениях, по которым выносит постановления:</w:t>
      </w:r>
    </w:p>
    <w:p w14:paraId="57E73AAF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а) о возбуждении уголовного дела в сроки, предусмотренные Уголовно-процессуальным законодательством ПМР (при наличии признаков преступления);</w:t>
      </w:r>
    </w:p>
    <w:p w14:paraId="5CC33AB1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б) об отказе в возбуждении уголовного дела, если из собранных материалов усматривается отсутствие оснований для его возбуждения, а равно при наличии обстоятельств, исключающих производство по делу;</w:t>
      </w:r>
    </w:p>
    <w:p w14:paraId="48AF8073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в) о передаче по подследственности заявления и сообщения о преступлениях, по которым предварительное следствие обязательно;</w:t>
      </w:r>
    </w:p>
    <w:p w14:paraId="0FDFA80D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г) проводит дополнительную проверку, содержащихся в материалах сведений, если начальник МОБ признает их недостаточными для решения вопроса о возбуждении уголовного дела.</w:t>
      </w:r>
    </w:p>
    <w:p w14:paraId="123EC042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13. По уголовным делам, находящимся в производстве инспектор (старший инспектор) дознания обязан:</w:t>
      </w:r>
    </w:p>
    <w:p w14:paraId="0C626D09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а) произвести все необходимые процессуальные действия в целях обеспечения полного исследования обстоятельств совершенного преступления;</w:t>
      </w:r>
    </w:p>
    <w:p w14:paraId="36FDA991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б) обеспечить подозреваемому или обвиняемому права на защиту в порядке, установленном Уголовно-процессуальным законодательством ПМР;</w:t>
      </w:r>
    </w:p>
    <w:p w14:paraId="3C5EFB77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в) направить в суд в течение 24 часов жалобу лица, содержащегося под стражей, его защитника или законного представителя на незаконность или необоснованность избрания меры пресечения в виде заключения под стражу вместе с материалами, подтверждающими законность и обоснованность этой меры;</w:t>
      </w:r>
    </w:p>
    <w:p w14:paraId="22E1CB44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г) в случае приостановления дознания по основаниям, предусмотренным ст. 172 УПК ПМР, принимать меры к установлению лиц, совершивших преступление, либо розыску подозреваемого или обвиняемого, скрывшегося от органов дознания, а уголовное дело направить на проверку в УМОБ МВД ПМР;</w:t>
      </w:r>
    </w:p>
    <w:p w14:paraId="4B3FAAAC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д) при прекращении уголовного дела по одному из оснований, предусмотренных ст. 185 УПК ПМР, копию постановления о прекращении уголовного дела в течение 24 (двадцати четырех) часов направить прокурору и иным лицам, предусмотренным УПК ПМР, а материалы уголовного дела, после утверждения постановления о прекращении уголовного дела начальником органа дознания либо его заместителями (а в случае необходимости согласования постановления о прекращении уголовного прокурором), направить на проверку в УМОБ МВД ПМР;</w:t>
      </w:r>
    </w:p>
    <w:p w14:paraId="64836073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ab/>
        <w:t>е) по окончании дознания и составления обвинительного заключения с целью его утверждения, направить уголовное дело прокурору;</w:t>
      </w:r>
    </w:p>
    <w:p w14:paraId="1F17FF0F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ж) выявлять причины и условия, способствующие совершению преступлений, принимать меры для их устранения;</w:t>
      </w:r>
    </w:p>
    <w:p w14:paraId="76A0AFC6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з) заявить самоотвод при наличии предусмотренных законом обстоятельств, исключающих участие в расследовании уголовного дела в качестве инспектора дознания.</w:t>
      </w:r>
    </w:p>
    <w:p w14:paraId="0D842A28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Инспектор (старший инспектор) несет персональную ответственность за своевременное и качественное проведение процессуальных действий, законность и обоснованность принимаемых процессуальных решений.</w:t>
      </w:r>
    </w:p>
    <w:p w14:paraId="2251F150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3CA3470E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8. ОРГАНИЗАЦИЯ ВЗАИМОДЕЙСТВИЯ СПЕЦИАЛИЗИРОВАННЫХ ПОДРАЗДЕЛЕНИЙ ДОЗНАНИЯ С ПОДРАЗДЕЛЕНИЯМИ КРИМИНАЛЬНОЙ МИЛИЦИИ И ДРУГИМИ СЛУЖБАМИ ОРГАНОВ ВНУТРЕННИХ ДЕЛ</w:t>
      </w:r>
    </w:p>
    <w:p w14:paraId="5EE9B861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</w:pPr>
    </w:p>
    <w:p w14:paraId="47534857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14. В работе по предупреждению преступлений специализированные подразделения дознания:</w:t>
      </w:r>
    </w:p>
    <w:p w14:paraId="610B090C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а) выполняют на основе совместных планов комплексные мероприятия по профилактике правонарушений;</w:t>
      </w:r>
    </w:p>
    <w:p w14:paraId="7F66EA39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б) анализируют причины и условия, способствующие совершению отдельных видов преступлений, вносят обобщенные представления в инстанции по их устранению;</w:t>
      </w:r>
    </w:p>
    <w:p w14:paraId="2A3476E2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в) проводят профилактическую работу в общественных объединениях, трудовых коллективах используют возможности средств массовой информации.</w:t>
      </w:r>
    </w:p>
    <w:p w14:paraId="39C17E6A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15. В раскрытии и расследовании преступлений специализированные подразделения дознания:</w:t>
      </w:r>
    </w:p>
    <w:p w14:paraId="4F1B78D5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а) организуют использование при проведении неотложных следственных действий сведений, полученных оперативно-розыскным путем;</w:t>
      </w:r>
    </w:p>
    <w:p w14:paraId="6BF7526D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б) привлекают в установленном порядке сотрудников ППС, ГАИ, УИМ, силы и средства других служб органов внутренних дел;</w:t>
      </w:r>
    </w:p>
    <w:p w14:paraId="0A2211A4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в) используют возможности криминалистических и оперативно-справочных учетов, принимают меры по их дальнейшему пополнению и совершенствованию.</w:t>
      </w:r>
    </w:p>
    <w:p w14:paraId="580B85BC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16. Ответственность за организацию взаимодействия инспекторов специализированного подразделения дознания с сотрудниками криминальной милиции и других служб возлагается на начальника органа внутренних дел.</w:t>
      </w:r>
    </w:p>
    <w:p w14:paraId="4D16703D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17. При осмотре места происшествия в качестве старшего оперативной группы инспектор (старший инспектор) дознания несет персональную ответственность за качество осмотра и организует работу, входящих в оперативную группу сотрудников по выявлению, изъятию и закреплению следов преступления, установлению свидетелей, а при необходимости - потерпевших.</w:t>
      </w:r>
    </w:p>
    <w:p w14:paraId="70DCA00F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18. По результатам осмотра места происшествия и с учетом данных, полученных в ходе проведения неотложных оперативно-следственных мероприятий инспектор (старший инспектор) дознания:</w:t>
      </w:r>
    </w:p>
    <w:p w14:paraId="5AF55FBA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а) совместно с оперуполномоченным и экспертом криминалистом рассматривает собранные материалы и вещественные доказательства, составляет план совместных действий с указанием конкретных исполнителей и сроков;</w:t>
      </w:r>
    </w:p>
    <w:p w14:paraId="12663B37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б) обеспечивает в пределах своей компетенции совместно с оперативным работником объективную проверку поступающей опера</w:t>
      </w: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softHyphen/>
        <w:t>тивно-розыскной информации, относящейся к расследуемому преступлению или иным фактам преступной деятельности обвиняемых (подозреваемых) по находящемуся в производстве уголовному делу.</w:t>
      </w:r>
    </w:p>
    <w:p w14:paraId="76FA5BE2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19. В целях предупреждения уклонения подозреваемых (обвиняемых) от дознания и розыска скрывшихся преступников инспектор (старший инспектор) дознания:</w:t>
      </w:r>
    </w:p>
    <w:p w14:paraId="7DA3E210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ab/>
        <w:t>а) при вынесении постановления об избрании меры пресечения собирает и проверяет информацию о намерениях подозреваемого (обвиняемого) скрыться от дознания либо продолжать преступную деятельность;</w:t>
      </w:r>
    </w:p>
    <w:p w14:paraId="13246E7C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б) при избрании меры пресечения, не связанной с заключением под стражу, сообщает об этом в орган внутренних дел и направляет сторожевой листок в паспортный</w:t>
      </w: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 xml:space="preserve"> отдел по месту жительства подозреваемого (обвиняемого), а также извещение в отдел кадров по месту работы;</w:t>
      </w:r>
    </w:p>
    <w:p w14:paraId="77AF4976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в) при объявлении в розыск, скрывшегося от органов дознания, следствия и суда подозреваемого или обвиняемого, подготавливает и передает в паспортный</w:t>
      </w: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 xml:space="preserve"> отдел по месту жительства подозреваемого (обвиняемого) с целью пресечения его возможной выписки с места проживания (прописки) сторожевой листок, а так же в соответствующие оперативные подразделения органов внутренних дел необходимые для этого сведения, а именно: постановление о розыске подозреваемого (обвиняемого), постановление о привлечении  в качестве обвиняемого, справку о личности, сторожевой листок.</w:t>
      </w:r>
    </w:p>
    <w:p w14:paraId="1AA21979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7B7F61F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</w:pPr>
    </w:p>
    <w:p w14:paraId="4769E1D2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9. КОНТРОЛЬ ЗА ПРОЦЕССУАЛЬНОЙ ДЕЯТЕЛЬНОСТЬЮ СПЕЦИАЛИЗИРОВАННЫХ ПОДРАЗДЕЛЕНИЙ ДОЗНАНИЯ</w:t>
      </w:r>
    </w:p>
    <w:p w14:paraId="440917F8" w14:textId="77777777" w:rsidR="00B571A7" w:rsidRPr="00B571A7" w:rsidRDefault="00B571A7" w:rsidP="00B571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2BE96767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20. Контроль за процессуальной деятельностью в специализированных подразделениях дознания обеспечивает начальник органа внутренних дел и начальник МОБ.</w:t>
      </w:r>
    </w:p>
    <w:p w14:paraId="343099E2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21. Указания начальника ОВД, начальника МОБ и УМОБ МВД ПМР по раскрытию и расследованию преступлений обязательны для лица, производящего дознание.</w:t>
      </w:r>
    </w:p>
    <w:p w14:paraId="478C472C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22. Старшие инспектора УМОБ МВД ПМР не вправе отменять, вынесенное подчиненным ему органом, постановление или принятое решение по уголовному делу. При несогласии с ним, либо в случае обнаружения нарушений УПК ПМР, старшие инспектора УМОБ МВД ПМР направляют материалы доследственной проверки либо уголовные дела совместно с информационным письмом Прокурору Приднестровской Молдавской Республики с изложенными несогласиями и (или) выявленными нарушениями Уголовно-процессуального законодательства ПМР для принятия решения об отмене постановлений об отказе в возбуждении уголовного дела, о прекращении или о приостановлении уголовного дела.</w:t>
      </w:r>
    </w:p>
    <w:p w14:paraId="6B93352E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23. Надзор за исполнением законов органами дознания территориальных ОВД осуществляет соответствующий прокурор. Его указания, распоряжения, требования и запросы в связи с возбуждением и производством дознания по уголовным делам, данные в порядке, предусмотренном УПК ПМР, являются для этих органов обязательными для исполнения.</w:t>
      </w:r>
    </w:p>
    <w:p w14:paraId="096C0985" w14:textId="77777777" w:rsidR="00B571A7" w:rsidRPr="00B571A7" w:rsidRDefault="00B571A7" w:rsidP="00B571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B571A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ab/>
        <w:t>24 Статистическую отчетность о работе по расследованию уголовных дел и рассмотрению заявлений и сообщений о преступлениях органы дознания представляют в порядке, установленном МВД ПМР.</w:t>
      </w:r>
    </w:p>
    <w:p w14:paraId="537C7561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D40F6C9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251402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628C8E5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62AC8F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0EB70D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AF8E44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E1959D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3F2C99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CD99A9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2C87AA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4C499B" w14:textId="77777777" w:rsid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AF7F52" w14:textId="77777777" w:rsidR="00B571A7" w:rsidRPr="00B571A7" w:rsidRDefault="00B571A7" w:rsidP="00B571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571A7" w:rsidRPr="00B57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FCC"/>
    <w:rsid w:val="00B571A7"/>
    <w:rsid w:val="00E4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7E2AF"/>
  <w15:chartTrackingRefBased/>
  <w15:docId w15:val="{4176BA1F-9850-49E2-B140-6A3EB9A0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3150</Words>
  <Characters>17960</Characters>
  <Application>Microsoft Office Word</Application>
  <DocSecurity>0</DocSecurity>
  <Lines>149</Lines>
  <Paragraphs>42</Paragraphs>
  <ScaleCrop>false</ScaleCrop>
  <Company/>
  <LinksUpToDate>false</LinksUpToDate>
  <CharactersWithSpaces>21068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2024-02-29T11:00:00Z</dcterms:created>
  <dcterms:modified xsi:type="dcterms:W3CDTF">2024-02-29T11:05:00Z</dcterms:modified>
</cp:coreProperties>
</file>